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3CC87" w14:textId="587F874C" w:rsidR="00EE4452" w:rsidRDefault="00463144">
      <w:r>
        <w:rPr>
          <w:noProof/>
        </w:rPr>
        <w:drawing>
          <wp:inline distT="0" distB="0" distL="0" distR="0" wp14:anchorId="2F765A78" wp14:editId="6A79864E">
            <wp:extent cx="39147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445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44"/>
    <w:rsid w:val="00463144"/>
    <w:rsid w:val="00EE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903C8"/>
  <w15:chartTrackingRefBased/>
  <w15:docId w15:val="{9C377676-AA45-4F0D-B38E-C852D97F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RAYNER, Kirsty (LEEDS TEACHING HOSPITALS NHS TRUST)</dc:creator>
  <cp:keywords/>
  <dc:description/>
  <cp:lastModifiedBy>RAYNER, Kirsty (LEEDS TEACHING HOSPITALS NHS TRUST)</cp:lastModifiedBy>
  <cp:revision>1</cp:revision>
  <dcterms:created xsi:type="dcterms:W3CDTF">2023-10-04T14:32:00Z</dcterms:created>
  <dcterms:modified xsi:type="dcterms:W3CDTF">2023-10-04T14:32:00Z</dcterms:modified>
</cp:coreProperties>
</file>